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D01B" w14:textId="084F27BF" w:rsidR="00E331F0" w:rsidRDefault="00E331F0" w:rsidP="007A3000">
      <w:pPr>
        <w:spacing w:after="0"/>
        <w:rPr>
          <w:rFonts w:ascii="Raleway" w:hAnsi="Raleway" w:cs="Arial"/>
          <w:b/>
          <w:bCs/>
        </w:rPr>
      </w:pPr>
      <w:r>
        <w:rPr>
          <w:b/>
          <w:bCs/>
          <w:noProof/>
        </w:rPr>
        <mc:AlternateContent>
          <mc:Choice Requires="wps">
            <w:drawing>
              <wp:anchor distT="0" distB="0" distL="114300" distR="114300" simplePos="0" relativeHeight="251659264" behindDoc="0" locked="0" layoutInCell="1" allowOverlap="1" wp14:anchorId="04772D97" wp14:editId="7CDB1405">
                <wp:simplePos x="0" y="0"/>
                <wp:positionH relativeFrom="column">
                  <wp:posOffset>-981075</wp:posOffset>
                </wp:positionH>
                <wp:positionV relativeFrom="paragraph">
                  <wp:posOffset>-942975</wp:posOffset>
                </wp:positionV>
                <wp:extent cx="7629525" cy="10725150"/>
                <wp:effectExtent l="0" t="0" r="28575" b="19050"/>
                <wp:wrapNone/>
                <wp:docPr id="1918003163" name="Rectangle 1"/>
                <wp:cNvGraphicFramePr/>
                <a:graphic xmlns:a="http://schemas.openxmlformats.org/drawingml/2006/main">
                  <a:graphicData uri="http://schemas.microsoft.com/office/word/2010/wordprocessingShape">
                    <wps:wsp>
                      <wps:cNvSpPr/>
                      <wps:spPr>
                        <a:xfrm>
                          <a:off x="0" y="0"/>
                          <a:ext cx="7629525" cy="10725150"/>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0F9192" w14:textId="77777777" w:rsidR="00E331F0" w:rsidRDefault="00E331F0" w:rsidP="00E331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72D97" id="Rectangle 1" o:spid="_x0000_s1026" style="position:absolute;margin-left:-77.25pt;margin-top:-74.25pt;width:600.7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" fillcolor="#0a2f40 [1604]" strokecolor="#030e13 [484]" strokeweight="1pt">
                <v:textbox>
                  <w:txbxContent>
                    <w:p w14:paraId="660F9192" w14:textId="77777777" w:rsidR="00E331F0" w:rsidRDefault="00E331F0" w:rsidP="00E331F0">
                      <w:pPr>
                        <w:jc w:val="center"/>
                      </w:pPr>
                    </w:p>
                  </w:txbxContent>
                </v:textbox>
              </v:rect>
            </w:pict>
          </mc:Fallback>
        </mc:AlternateContent>
      </w:r>
      <w:r>
        <w:rPr>
          <w:b/>
          <w:bCs/>
          <w:noProof/>
        </w:rPr>
        <mc:AlternateContent>
          <mc:Choice Requires="wps">
            <w:drawing>
              <wp:anchor distT="0" distB="0" distL="114300" distR="114300" simplePos="0" relativeHeight="251660288" behindDoc="0" locked="0" layoutInCell="1" allowOverlap="1" wp14:anchorId="4529F373" wp14:editId="6FC52D7C">
                <wp:simplePos x="0" y="0"/>
                <wp:positionH relativeFrom="column">
                  <wp:posOffset>-247650</wp:posOffset>
                </wp:positionH>
                <wp:positionV relativeFrom="paragraph">
                  <wp:posOffset>6348730</wp:posOffset>
                </wp:positionV>
                <wp:extent cx="4743450" cy="771525"/>
                <wp:effectExtent l="0" t="0" r="0" b="0"/>
                <wp:wrapNone/>
                <wp:docPr id="984472624" name="Text Box 2"/>
                <wp:cNvGraphicFramePr/>
                <a:graphic xmlns:a="http://schemas.openxmlformats.org/drawingml/2006/main">
                  <a:graphicData uri="http://schemas.microsoft.com/office/word/2010/wordprocessingShape">
                    <wps:wsp>
                      <wps:cNvSpPr txBox="1"/>
                      <wps:spPr>
                        <a:xfrm>
                          <a:off x="0" y="0"/>
                          <a:ext cx="4743450" cy="771525"/>
                        </a:xfrm>
                        <a:prstGeom prst="rect">
                          <a:avLst/>
                        </a:prstGeom>
                        <a:noFill/>
                        <a:ln w="6350">
                          <a:noFill/>
                        </a:ln>
                      </wps:spPr>
                      <wps:txbx>
                        <w:txbxContent>
                          <w:p w14:paraId="7E507FDA" w14:textId="367D3C66" w:rsidR="00E331F0" w:rsidRPr="00DE4440" w:rsidRDefault="00E331F0" w:rsidP="00E331F0">
                            <w:pPr>
                              <w:rPr>
                                <w:rFonts w:ascii="Raleway" w:hAnsi="Raleway"/>
                                <w:color w:val="FFFFFF" w:themeColor="background1"/>
                                <w:sz w:val="36"/>
                                <w:szCs w:val="36"/>
                              </w:rPr>
                            </w:pPr>
                            <w:r w:rsidRPr="00DE4440">
                              <w:rPr>
                                <w:rFonts w:ascii="Raleway" w:hAnsi="Raleway"/>
                                <w:color w:val="FFFFFF" w:themeColor="background1"/>
                                <w:sz w:val="36"/>
                                <w:szCs w:val="36"/>
                              </w:rPr>
                              <w:t xml:space="preserve">Summary of: </w:t>
                            </w:r>
                            <w:r>
                              <w:rPr>
                                <w:rFonts w:ascii="Raleway" w:hAnsi="Raleway"/>
                                <w:color w:val="FFFFFF" w:themeColor="background1"/>
                                <w:sz w:val="36"/>
                                <w:szCs w:val="36"/>
                              </w:rPr>
                              <w:t>The Implementation of the 2020 curriculum guidance 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29F373" id="_x0000_t202" coordsize="21600,21600" o:spt="202" path="m,l,21600r21600,l21600,xe">
                <v:stroke joinstyle="miter"/>
                <v:path gradientshapeok="t" o:connecttype="rect"/>
              </v:shapetype>
              <v:shape id="Text Box 2" o:spid="_x0000_s1027" type="#_x0000_t202" style="position:absolute;margin-left:-19.5pt;margin-top:499.9pt;width:373.5pt;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" filled="f" stroked="f" strokeweight=".5pt">
                <v:textbox>
                  <w:txbxContent>
                    <w:p w14:paraId="7E507FDA" w14:textId="367D3C66" w:rsidR="00E331F0" w:rsidRPr="00DE4440" w:rsidRDefault="00E331F0" w:rsidP="00E331F0">
                      <w:pPr>
                        <w:rPr>
                          <w:rFonts w:ascii="Raleway" w:hAnsi="Raleway"/>
                          <w:color w:val="FFFFFF" w:themeColor="background1"/>
                          <w:sz w:val="36"/>
                          <w:szCs w:val="36"/>
                        </w:rPr>
                      </w:pPr>
                      <w:r w:rsidRPr="00DE4440">
                        <w:rPr>
                          <w:rFonts w:ascii="Raleway" w:hAnsi="Raleway"/>
                          <w:color w:val="FFFFFF" w:themeColor="background1"/>
                          <w:sz w:val="36"/>
                          <w:szCs w:val="36"/>
                        </w:rPr>
                        <w:t xml:space="preserve">Summary of: </w:t>
                      </w:r>
                      <w:r>
                        <w:rPr>
                          <w:rFonts w:ascii="Raleway" w:hAnsi="Raleway"/>
                          <w:color w:val="FFFFFF" w:themeColor="background1"/>
                          <w:sz w:val="36"/>
                          <w:szCs w:val="36"/>
                        </w:rPr>
                        <w:t>The Implementation of the 2020 curriculum guidance in school</w:t>
                      </w:r>
                    </w:p>
                  </w:txbxContent>
                </v:textbox>
              </v:shape>
            </w:pict>
          </mc:Fallback>
        </mc:AlternateContent>
      </w:r>
      <w:r>
        <w:rPr>
          <w:b/>
          <w:bCs/>
          <w:noProof/>
        </w:rPr>
        <mc:AlternateContent>
          <mc:Choice Requires="wps">
            <w:drawing>
              <wp:anchor distT="0" distB="0" distL="114300" distR="114300" simplePos="0" relativeHeight="251661312" behindDoc="0" locked="0" layoutInCell="1" allowOverlap="1" wp14:anchorId="7ECEF358" wp14:editId="06010262">
                <wp:simplePos x="0" y="0"/>
                <wp:positionH relativeFrom="column">
                  <wp:posOffset>-247650</wp:posOffset>
                </wp:positionH>
                <wp:positionV relativeFrom="paragraph">
                  <wp:posOffset>4977130</wp:posOffset>
                </wp:positionV>
                <wp:extent cx="5067300" cy="1371600"/>
                <wp:effectExtent l="0" t="0" r="0" b="0"/>
                <wp:wrapNone/>
                <wp:docPr id="982516304" name="Text Box 2"/>
                <wp:cNvGraphicFramePr/>
                <a:graphic xmlns:a="http://schemas.openxmlformats.org/drawingml/2006/main">
                  <a:graphicData uri="http://schemas.microsoft.com/office/word/2010/wordprocessingShape">
                    <wps:wsp>
                      <wps:cNvSpPr txBox="1"/>
                      <wps:spPr>
                        <a:xfrm>
                          <a:off x="0" y="0"/>
                          <a:ext cx="5067300" cy="1371600"/>
                        </a:xfrm>
                        <a:prstGeom prst="rect">
                          <a:avLst/>
                        </a:prstGeom>
                        <a:noFill/>
                        <a:ln w="6350">
                          <a:noFill/>
                        </a:ln>
                      </wps:spPr>
                      <wps:txbx>
                        <w:txbxContent>
                          <w:p w14:paraId="7145CB06" w14:textId="77777777" w:rsidR="00E331F0" w:rsidRPr="00DE4440" w:rsidRDefault="00E331F0" w:rsidP="00E331F0">
                            <w:pPr>
                              <w:rPr>
                                <w:rFonts w:ascii="Raleway" w:hAnsi="Raleway"/>
                                <w:b/>
                                <w:bCs/>
                                <w:color w:val="FFFFFF" w:themeColor="background1"/>
                                <w:sz w:val="52"/>
                                <w:szCs w:val="52"/>
                              </w:rPr>
                            </w:pPr>
                            <w:r w:rsidRPr="00DE4440">
                              <w:rPr>
                                <w:rFonts w:ascii="Raleway" w:hAnsi="Raleway"/>
                                <w:b/>
                                <w:bCs/>
                                <w:color w:val="FFFFFF" w:themeColor="background1"/>
                                <w:sz w:val="52"/>
                                <w:szCs w:val="52"/>
                              </w:rPr>
                              <w:t>Warwickshire RSHE Network: Education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F358" id="_x0000_s1028" type="#_x0000_t202" style="position:absolute;margin-left:-19.5pt;margin-top:391.9pt;width:399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" filled="f" stroked="f" strokeweight=".5pt">
                <v:textbox>
                  <w:txbxContent>
                    <w:p w14:paraId="7145CB06" w14:textId="77777777" w:rsidR="00E331F0" w:rsidRPr="00DE4440" w:rsidRDefault="00E331F0" w:rsidP="00E331F0">
                      <w:pPr>
                        <w:rPr>
                          <w:rFonts w:ascii="Raleway" w:hAnsi="Raleway"/>
                          <w:b/>
                          <w:bCs/>
                          <w:color w:val="FFFFFF" w:themeColor="background1"/>
                          <w:sz w:val="52"/>
                          <w:szCs w:val="52"/>
                        </w:rPr>
                      </w:pPr>
                      <w:r w:rsidRPr="00DE4440">
                        <w:rPr>
                          <w:rFonts w:ascii="Raleway" w:hAnsi="Raleway"/>
                          <w:b/>
                          <w:bCs/>
                          <w:color w:val="FFFFFF" w:themeColor="background1"/>
                          <w:sz w:val="52"/>
                          <w:szCs w:val="52"/>
                        </w:rPr>
                        <w:t>Warwickshire RSHE Network: Education Guidance</w:t>
                      </w:r>
                    </w:p>
                  </w:txbxContent>
                </v:textbox>
              </v:shape>
            </w:pict>
          </mc:Fallback>
        </mc:AlternateContent>
      </w:r>
      <w:r>
        <w:rPr>
          <w:b/>
          <w:bCs/>
          <w:noProof/>
        </w:rPr>
        <mc:AlternateContent>
          <mc:Choice Requires="wps">
            <w:drawing>
              <wp:anchor distT="0" distB="0" distL="114300" distR="114300" simplePos="0" relativeHeight="251662336" behindDoc="0" locked="0" layoutInCell="1" allowOverlap="1" wp14:anchorId="7CD72D86" wp14:editId="0FB0A044">
                <wp:simplePos x="0" y="0"/>
                <wp:positionH relativeFrom="column">
                  <wp:posOffset>-247650</wp:posOffset>
                </wp:positionH>
                <wp:positionV relativeFrom="paragraph">
                  <wp:posOffset>7872730</wp:posOffset>
                </wp:positionV>
                <wp:extent cx="4743450" cy="1095375"/>
                <wp:effectExtent l="0" t="0" r="0" b="0"/>
                <wp:wrapNone/>
                <wp:docPr id="1096608620" name="Text Box 2"/>
                <wp:cNvGraphicFramePr/>
                <a:graphic xmlns:a="http://schemas.openxmlformats.org/drawingml/2006/main">
                  <a:graphicData uri="http://schemas.microsoft.com/office/word/2010/wordprocessingShape">
                    <wps:wsp>
                      <wps:cNvSpPr txBox="1"/>
                      <wps:spPr>
                        <a:xfrm>
                          <a:off x="0" y="0"/>
                          <a:ext cx="4743450" cy="1095375"/>
                        </a:xfrm>
                        <a:prstGeom prst="rect">
                          <a:avLst/>
                        </a:prstGeom>
                        <a:noFill/>
                        <a:ln w="6350">
                          <a:noFill/>
                        </a:ln>
                      </wps:spPr>
                      <wps:txbx>
                        <w:txbxContent>
                          <w:p w14:paraId="1D8A96B3" w14:textId="77777777" w:rsidR="00E331F0" w:rsidRPr="00DE4440" w:rsidRDefault="00E331F0" w:rsidP="00E331F0">
                            <w:pPr>
                              <w:rPr>
                                <w:rFonts w:ascii="Raleway" w:hAnsi="Raleway"/>
                                <w:color w:val="FFFFFF" w:themeColor="background1"/>
                              </w:rPr>
                            </w:pPr>
                            <w:r w:rsidRPr="00DE4440">
                              <w:rPr>
                                <w:rFonts w:ascii="Raleway" w:hAnsi="Raleway"/>
                                <w:color w:val="FFFFFF" w:themeColor="background1"/>
                              </w:rPr>
                              <w:t>Created by Catherine Winton</w:t>
                            </w:r>
                          </w:p>
                          <w:p w14:paraId="68C40BB2" w14:textId="77777777" w:rsidR="00E331F0" w:rsidRDefault="00E331F0" w:rsidP="00E331F0">
                            <w:pPr>
                              <w:rPr>
                                <w:rFonts w:ascii="Raleway" w:hAnsi="Raleway"/>
                                <w:color w:val="FFFFFF" w:themeColor="background1"/>
                              </w:rPr>
                            </w:pPr>
                            <w:r w:rsidRPr="00DE4440">
                              <w:rPr>
                                <w:rFonts w:ascii="Raleway" w:hAnsi="Raleway"/>
                                <w:color w:val="FFFFFF" w:themeColor="background1"/>
                              </w:rPr>
                              <w:t>RSHE Lead | Connect for Health</w:t>
                            </w:r>
                          </w:p>
                          <w:p w14:paraId="44018E1F" w14:textId="1FF8104C" w:rsidR="00E331F0" w:rsidRPr="00DE4440" w:rsidRDefault="00E331F0" w:rsidP="00E331F0">
                            <w:pPr>
                              <w:rPr>
                                <w:rFonts w:ascii="Raleway" w:hAnsi="Raleway"/>
                                <w:color w:val="FFFFFF" w:themeColor="background1"/>
                              </w:rPr>
                            </w:pPr>
                            <w:r>
                              <w:rPr>
                                <w:rFonts w:ascii="Raleway" w:hAnsi="Raleway"/>
                                <w:color w:val="FFFFFF" w:themeColor="background1"/>
                              </w:rPr>
                              <w:t xml:space="preserve">September </w:t>
                            </w:r>
                            <w:r>
                              <w:rPr>
                                <w:rFonts w:ascii="Raleway" w:hAnsi="Raleway"/>
                                <w:color w:val="FFFFFF" w:themeColor="background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D72D86" id="_x0000_s1029" type="#_x0000_t202" style="position:absolute;margin-left:-19.5pt;margin-top:619.9pt;width:373.5pt;height:8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" filled="f" stroked="f" strokeweight=".5pt">
                <v:textbox>
                  <w:txbxContent>
                    <w:p w14:paraId="1D8A96B3" w14:textId="77777777" w:rsidR="00E331F0" w:rsidRPr="00DE4440" w:rsidRDefault="00E331F0" w:rsidP="00E331F0">
                      <w:pPr>
                        <w:rPr>
                          <w:rFonts w:ascii="Raleway" w:hAnsi="Raleway"/>
                          <w:color w:val="FFFFFF" w:themeColor="background1"/>
                        </w:rPr>
                      </w:pPr>
                      <w:r w:rsidRPr="00DE4440">
                        <w:rPr>
                          <w:rFonts w:ascii="Raleway" w:hAnsi="Raleway"/>
                          <w:color w:val="FFFFFF" w:themeColor="background1"/>
                        </w:rPr>
                        <w:t>Created by Catherine Winton</w:t>
                      </w:r>
                    </w:p>
                    <w:p w14:paraId="68C40BB2" w14:textId="77777777" w:rsidR="00E331F0" w:rsidRDefault="00E331F0" w:rsidP="00E331F0">
                      <w:pPr>
                        <w:rPr>
                          <w:rFonts w:ascii="Raleway" w:hAnsi="Raleway"/>
                          <w:color w:val="FFFFFF" w:themeColor="background1"/>
                        </w:rPr>
                      </w:pPr>
                      <w:r w:rsidRPr="00DE4440">
                        <w:rPr>
                          <w:rFonts w:ascii="Raleway" w:hAnsi="Raleway"/>
                          <w:color w:val="FFFFFF" w:themeColor="background1"/>
                        </w:rPr>
                        <w:t>RSHE Lead | Connect for Health</w:t>
                      </w:r>
                    </w:p>
                    <w:p w14:paraId="44018E1F" w14:textId="1FF8104C" w:rsidR="00E331F0" w:rsidRPr="00DE4440" w:rsidRDefault="00E331F0" w:rsidP="00E331F0">
                      <w:pPr>
                        <w:rPr>
                          <w:rFonts w:ascii="Raleway" w:hAnsi="Raleway"/>
                          <w:color w:val="FFFFFF" w:themeColor="background1"/>
                        </w:rPr>
                      </w:pPr>
                      <w:r>
                        <w:rPr>
                          <w:rFonts w:ascii="Raleway" w:hAnsi="Raleway"/>
                          <w:color w:val="FFFFFF" w:themeColor="background1"/>
                        </w:rPr>
                        <w:t xml:space="preserve">September </w:t>
                      </w:r>
                      <w:r>
                        <w:rPr>
                          <w:rFonts w:ascii="Raleway" w:hAnsi="Raleway"/>
                          <w:color w:val="FFFFFF" w:themeColor="background1"/>
                        </w:rPr>
                        <w:t>2024</w:t>
                      </w:r>
                    </w:p>
                  </w:txbxContent>
                </v:textbox>
              </v:shape>
            </w:pict>
          </mc:Fallback>
        </mc:AlternateContent>
      </w:r>
      <w:r>
        <w:rPr>
          <w:noProof/>
        </w:rPr>
        <w:drawing>
          <wp:anchor distT="0" distB="0" distL="114300" distR="114300" simplePos="0" relativeHeight="251663360" behindDoc="0" locked="0" layoutInCell="1" allowOverlap="1" wp14:anchorId="50510BB6" wp14:editId="75B72FC5">
            <wp:simplePos x="0" y="0"/>
            <wp:positionH relativeFrom="column">
              <wp:posOffset>-289560</wp:posOffset>
            </wp:positionH>
            <wp:positionV relativeFrom="paragraph">
              <wp:posOffset>-581660</wp:posOffset>
            </wp:positionV>
            <wp:extent cx="1350645" cy="597535"/>
            <wp:effectExtent l="0" t="0" r="0" b="0"/>
            <wp:wrapNone/>
            <wp:docPr id="12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A black and white logo&#10;&#10;Description automatically generated"/>
                    <pic:cNvPicPr>
                      <a:picLocks noChangeAspect="1"/>
                    </pic:cNvPicPr>
                  </pic:nvPicPr>
                  <pic:blipFill rotWithShape="1">
                    <a:blip r:embed="rId4" cstate="print">
                      <a:extLst>
                        <a:ext uri="{28A0092B-C50C-407E-A947-70E740481C1C}">
                          <a14:useLocalDpi xmlns:a14="http://schemas.microsoft.com/office/drawing/2010/main" val="0"/>
                        </a:ext>
                      </a:extLst>
                    </a:blip>
                    <a:srcRect t="20800" b="16803"/>
                    <a:stretch/>
                  </pic:blipFill>
                  <pic:spPr bwMode="auto">
                    <a:xfrm>
                      <a:off x="0" y="0"/>
                      <a:ext cx="1350645" cy="597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88C7E41" wp14:editId="40A9C0A2">
            <wp:simplePos x="0" y="0"/>
            <wp:positionH relativeFrom="column">
              <wp:posOffset>4185920</wp:posOffset>
            </wp:positionH>
            <wp:positionV relativeFrom="paragraph">
              <wp:posOffset>-732155</wp:posOffset>
            </wp:positionV>
            <wp:extent cx="2345690" cy="1203960"/>
            <wp:effectExtent l="0" t="0" r="0" b="0"/>
            <wp:wrapNone/>
            <wp:docPr id="122"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A logo on a black background&#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t="24688" b="23986"/>
                    <a:stretch/>
                  </pic:blipFill>
                  <pic:spPr bwMode="auto">
                    <a:xfrm>
                      <a:off x="0" y="0"/>
                      <a:ext cx="2345690" cy="1203960"/>
                    </a:xfrm>
                    <a:prstGeom prst="rect">
                      <a:avLst/>
                    </a:prstGeom>
                    <a:ln>
                      <a:noFill/>
                    </a:ln>
                    <a:extLst>
                      <a:ext uri="{53640926-AAD7-44D8-BBD7-CCE9431645EC}">
                        <a14:shadowObscured xmlns:a14="http://schemas.microsoft.com/office/drawing/2010/main"/>
                      </a:ext>
                    </a:extLst>
                  </pic:spPr>
                </pic:pic>
              </a:graphicData>
            </a:graphic>
          </wp:anchor>
        </w:drawing>
      </w:r>
    </w:p>
    <w:p w14:paraId="51321F51" w14:textId="5E2BDC4C" w:rsidR="00E331F0" w:rsidRDefault="00E331F0" w:rsidP="007A3000">
      <w:pPr>
        <w:spacing w:after="0"/>
        <w:rPr>
          <w:rFonts w:ascii="Raleway" w:hAnsi="Raleway" w:cs="Arial"/>
          <w:b/>
          <w:bCs/>
        </w:rPr>
      </w:pPr>
    </w:p>
    <w:p w14:paraId="0EC1EDAB" w14:textId="31748F6D" w:rsidR="00E331F0" w:rsidRDefault="00E331F0" w:rsidP="007A3000">
      <w:pPr>
        <w:spacing w:after="0"/>
        <w:rPr>
          <w:rFonts w:ascii="Raleway" w:hAnsi="Raleway" w:cs="Arial"/>
          <w:b/>
          <w:bCs/>
        </w:rPr>
      </w:pPr>
    </w:p>
    <w:p w14:paraId="402A7DE6" w14:textId="33859486" w:rsidR="00E331F0" w:rsidRDefault="00E331F0" w:rsidP="007A3000">
      <w:pPr>
        <w:spacing w:after="0"/>
        <w:rPr>
          <w:rFonts w:ascii="Raleway" w:hAnsi="Raleway" w:cs="Arial"/>
          <w:b/>
          <w:bCs/>
        </w:rPr>
      </w:pPr>
    </w:p>
    <w:p w14:paraId="01B0009F" w14:textId="59D8FCB1" w:rsidR="00E331F0" w:rsidRDefault="00E331F0" w:rsidP="007A3000">
      <w:pPr>
        <w:spacing w:after="0"/>
        <w:rPr>
          <w:rFonts w:ascii="Raleway" w:hAnsi="Raleway" w:cs="Arial"/>
          <w:b/>
          <w:bCs/>
        </w:rPr>
      </w:pPr>
    </w:p>
    <w:p w14:paraId="25672E6A" w14:textId="65158069" w:rsidR="00E331F0" w:rsidRDefault="00E331F0" w:rsidP="007A3000">
      <w:pPr>
        <w:spacing w:after="0"/>
        <w:rPr>
          <w:rFonts w:ascii="Raleway" w:hAnsi="Raleway" w:cs="Arial"/>
          <w:b/>
          <w:bCs/>
        </w:rPr>
      </w:pPr>
    </w:p>
    <w:p w14:paraId="14A81ACD" w14:textId="4B092077" w:rsidR="00E331F0" w:rsidRDefault="00E331F0" w:rsidP="007A3000">
      <w:pPr>
        <w:spacing w:after="0"/>
        <w:rPr>
          <w:rFonts w:ascii="Raleway" w:hAnsi="Raleway" w:cs="Arial"/>
          <w:b/>
          <w:bCs/>
        </w:rPr>
      </w:pPr>
    </w:p>
    <w:p w14:paraId="26B6C88E" w14:textId="2BDA0571" w:rsidR="00E331F0" w:rsidRDefault="00E331F0" w:rsidP="007A3000">
      <w:pPr>
        <w:spacing w:after="0"/>
        <w:rPr>
          <w:rFonts w:ascii="Raleway" w:hAnsi="Raleway" w:cs="Arial"/>
          <w:b/>
          <w:bCs/>
        </w:rPr>
      </w:pPr>
    </w:p>
    <w:p w14:paraId="14806433" w14:textId="77777777" w:rsidR="00E331F0" w:rsidRDefault="00E331F0" w:rsidP="007A3000">
      <w:pPr>
        <w:spacing w:after="0"/>
        <w:rPr>
          <w:rFonts w:ascii="Raleway" w:hAnsi="Raleway" w:cs="Arial"/>
          <w:b/>
          <w:bCs/>
        </w:rPr>
      </w:pPr>
    </w:p>
    <w:p w14:paraId="74575D37" w14:textId="77777777" w:rsidR="00E331F0" w:rsidRDefault="00E331F0" w:rsidP="007A3000">
      <w:pPr>
        <w:spacing w:after="0"/>
        <w:rPr>
          <w:rFonts w:ascii="Raleway" w:hAnsi="Raleway" w:cs="Arial"/>
          <w:b/>
          <w:bCs/>
        </w:rPr>
      </w:pPr>
    </w:p>
    <w:p w14:paraId="520A215F" w14:textId="77777777" w:rsidR="00E331F0" w:rsidRDefault="00E331F0" w:rsidP="007A3000">
      <w:pPr>
        <w:spacing w:after="0"/>
        <w:rPr>
          <w:rFonts w:ascii="Raleway" w:hAnsi="Raleway" w:cs="Arial"/>
          <w:b/>
          <w:bCs/>
        </w:rPr>
      </w:pPr>
    </w:p>
    <w:p w14:paraId="7F7A335A" w14:textId="77777777" w:rsidR="00E331F0" w:rsidRDefault="00E331F0" w:rsidP="007A3000">
      <w:pPr>
        <w:spacing w:after="0"/>
        <w:rPr>
          <w:rFonts w:ascii="Raleway" w:hAnsi="Raleway" w:cs="Arial"/>
          <w:b/>
          <w:bCs/>
        </w:rPr>
      </w:pPr>
    </w:p>
    <w:p w14:paraId="3C4B51B0" w14:textId="77777777" w:rsidR="00E331F0" w:rsidRDefault="00E331F0" w:rsidP="007A3000">
      <w:pPr>
        <w:spacing w:after="0"/>
        <w:rPr>
          <w:rFonts w:ascii="Raleway" w:hAnsi="Raleway" w:cs="Arial"/>
          <w:b/>
          <w:bCs/>
        </w:rPr>
      </w:pPr>
    </w:p>
    <w:p w14:paraId="28E1B3B8" w14:textId="77777777" w:rsidR="00E331F0" w:rsidRDefault="00E331F0" w:rsidP="007A3000">
      <w:pPr>
        <w:spacing w:after="0"/>
        <w:rPr>
          <w:rFonts w:ascii="Raleway" w:hAnsi="Raleway" w:cs="Arial"/>
          <w:b/>
          <w:bCs/>
        </w:rPr>
      </w:pPr>
    </w:p>
    <w:p w14:paraId="40603091" w14:textId="77777777" w:rsidR="00E331F0" w:rsidRDefault="00E331F0" w:rsidP="007A3000">
      <w:pPr>
        <w:spacing w:after="0"/>
        <w:rPr>
          <w:rFonts w:ascii="Raleway" w:hAnsi="Raleway" w:cs="Arial"/>
          <w:b/>
          <w:bCs/>
        </w:rPr>
      </w:pPr>
    </w:p>
    <w:p w14:paraId="75482886" w14:textId="77777777" w:rsidR="00E331F0" w:rsidRDefault="00E331F0" w:rsidP="007A3000">
      <w:pPr>
        <w:spacing w:after="0"/>
        <w:rPr>
          <w:rFonts w:ascii="Raleway" w:hAnsi="Raleway" w:cs="Arial"/>
          <w:b/>
          <w:bCs/>
        </w:rPr>
      </w:pPr>
    </w:p>
    <w:p w14:paraId="0E834815" w14:textId="77777777" w:rsidR="00E331F0" w:rsidRDefault="00E331F0" w:rsidP="007A3000">
      <w:pPr>
        <w:spacing w:after="0"/>
        <w:rPr>
          <w:rFonts w:ascii="Raleway" w:hAnsi="Raleway" w:cs="Arial"/>
          <w:b/>
          <w:bCs/>
        </w:rPr>
      </w:pPr>
    </w:p>
    <w:p w14:paraId="52C0006E" w14:textId="77777777" w:rsidR="00E331F0" w:rsidRDefault="00E331F0" w:rsidP="007A3000">
      <w:pPr>
        <w:spacing w:after="0"/>
        <w:rPr>
          <w:rFonts w:ascii="Raleway" w:hAnsi="Raleway" w:cs="Arial"/>
          <w:b/>
          <w:bCs/>
        </w:rPr>
      </w:pPr>
    </w:p>
    <w:p w14:paraId="07C9EFCE" w14:textId="77777777" w:rsidR="00E331F0" w:rsidRDefault="00E331F0" w:rsidP="007A3000">
      <w:pPr>
        <w:spacing w:after="0"/>
        <w:rPr>
          <w:rFonts w:ascii="Raleway" w:hAnsi="Raleway" w:cs="Arial"/>
          <w:b/>
          <w:bCs/>
        </w:rPr>
      </w:pPr>
    </w:p>
    <w:p w14:paraId="74C3C94D" w14:textId="77777777" w:rsidR="00E331F0" w:rsidRDefault="00E331F0" w:rsidP="007A3000">
      <w:pPr>
        <w:spacing w:after="0"/>
        <w:rPr>
          <w:rFonts w:ascii="Raleway" w:hAnsi="Raleway" w:cs="Arial"/>
          <w:b/>
          <w:bCs/>
        </w:rPr>
      </w:pPr>
    </w:p>
    <w:p w14:paraId="473B873C" w14:textId="77777777" w:rsidR="00E331F0" w:rsidRDefault="00E331F0" w:rsidP="007A3000">
      <w:pPr>
        <w:spacing w:after="0"/>
        <w:rPr>
          <w:rFonts w:ascii="Raleway" w:hAnsi="Raleway" w:cs="Arial"/>
          <w:b/>
          <w:bCs/>
        </w:rPr>
      </w:pPr>
    </w:p>
    <w:p w14:paraId="472492E2" w14:textId="77777777" w:rsidR="00E331F0" w:rsidRDefault="00E331F0" w:rsidP="007A3000">
      <w:pPr>
        <w:spacing w:after="0"/>
        <w:rPr>
          <w:rFonts w:ascii="Raleway" w:hAnsi="Raleway" w:cs="Arial"/>
          <w:b/>
          <w:bCs/>
        </w:rPr>
      </w:pPr>
    </w:p>
    <w:p w14:paraId="316A0807" w14:textId="77777777" w:rsidR="00E331F0" w:rsidRDefault="00E331F0" w:rsidP="007A3000">
      <w:pPr>
        <w:spacing w:after="0"/>
        <w:rPr>
          <w:rFonts w:ascii="Raleway" w:hAnsi="Raleway" w:cs="Arial"/>
          <w:b/>
          <w:bCs/>
        </w:rPr>
      </w:pPr>
    </w:p>
    <w:p w14:paraId="0BEFF1B7" w14:textId="77777777" w:rsidR="00E331F0" w:rsidRDefault="00E331F0" w:rsidP="007A3000">
      <w:pPr>
        <w:spacing w:after="0"/>
        <w:rPr>
          <w:rFonts w:ascii="Raleway" w:hAnsi="Raleway" w:cs="Arial"/>
          <w:b/>
          <w:bCs/>
        </w:rPr>
      </w:pPr>
    </w:p>
    <w:p w14:paraId="42CF4C3C" w14:textId="77777777" w:rsidR="00E331F0" w:rsidRDefault="00E331F0" w:rsidP="007A3000">
      <w:pPr>
        <w:spacing w:after="0"/>
        <w:rPr>
          <w:rFonts w:ascii="Raleway" w:hAnsi="Raleway" w:cs="Arial"/>
          <w:b/>
          <w:bCs/>
        </w:rPr>
      </w:pPr>
    </w:p>
    <w:p w14:paraId="620E3AB5" w14:textId="77777777" w:rsidR="00E331F0" w:rsidRDefault="00E331F0" w:rsidP="007A3000">
      <w:pPr>
        <w:spacing w:after="0"/>
        <w:rPr>
          <w:rFonts w:ascii="Raleway" w:hAnsi="Raleway" w:cs="Arial"/>
          <w:b/>
          <w:bCs/>
        </w:rPr>
      </w:pPr>
    </w:p>
    <w:p w14:paraId="2D3D6524" w14:textId="77777777" w:rsidR="00E331F0" w:rsidRDefault="00E331F0" w:rsidP="007A3000">
      <w:pPr>
        <w:spacing w:after="0"/>
        <w:rPr>
          <w:rFonts w:ascii="Raleway" w:hAnsi="Raleway" w:cs="Arial"/>
          <w:b/>
          <w:bCs/>
        </w:rPr>
      </w:pPr>
    </w:p>
    <w:p w14:paraId="5668A2F8" w14:textId="77777777" w:rsidR="00E331F0" w:rsidRDefault="00E331F0" w:rsidP="007A3000">
      <w:pPr>
        <w:spacing w:after="0"/>
        <w:rPr>
          <w:rFonts w:ascii="Raleway" w:hAnsi="Raleway" w:cs="Arial"/>
          <w:b/>
          <w:bCs/>
        </w:rPr>
      </w:pPr>
    </w:p>
    <w:p w14:paraId="60693628" w14:textId="77777777" w:rsidR="00E331F0" w:rsidRDefault="00E331F0" w:rsidP="007A3000">
      <w:pPr>
        <w:spacing w:after="0"/>
        <w:rPr>
          <w:rFonts w:ascii="Raleway" w:hAnsi="Raleway" w:cs="Arial"/>
          <w:b/>
          <w:bCs/>
        </w:rPr>
      </w:pPr>
    </w:p>
    <w:p w14:paraId="6800FAB9" w14:textId="77777777" w:rsidR="00E331F0" w:rsidRDefault="00E331F0" w:rsidP="007A3000">
      <w:pPr>
        <w:spacing w:after="0"/>
        <w:rPr>
          <w:rFonts w:ascii="Raleway" w:hAnsi="Raleway" w:cs="Arial"/>
          <w:b/>
          <w:bCs/>
        </w:rPr>
      </w:pPr>
    </w:p>
    <w:p w14:paraId="68C00ED4" w14:textId="77777777" w:rsidR="00E331F0" w:rsidRDefault="00E331F0" w:rsidP="007A3000">
      <w:pPr>
        <w:spacing w:after="0"/>
        <w:rPr>
          <w:rFonts w:ascii="Raleway" w:hAnsi="Raleway" w:cs="Arial"/>
          <w:b/>
          <w:bCs/>
        </w:rPr>
      </w:pPr>
    </w:p>
    <w:p w14:paraId="16599754" w14:textId="77777777" w:rsidR="00E331F0" w:rsidRDefault="00E331F0" w:rsidP="007A3000">
      <w:pPr>
        <w:spacing w:after="0"/>
        <w:rPr>
          <w:rFonts w:ascii="Raleway" w:hAnsi="Raleway" w:cs="Arial"/>
          <w:b/>
          <w:bCs/>
        </w:rPr>
      </w:pPr>
    </w:p>
    <w:p w14:paraId="0CC064D2" w14:textId="77777777" w:rsidR="00E331F0" w:rsidRDefault="00E331F0" w:rsidP="007A3000">
      <w:pPr>
        <w:spacing w:after="0"/>
        <w:rPr>
          <w:rFonts w:ascii="Raleway" w:hAnsi="Raleway" w:cs="Arial"/>
          <w:b/>
          <w:bCs/>
        </w:rPr>
      </w:pPr>
    </w:p>
    <w:p w14:paraId="33715D3E" w14:textId="77777777" w:rsidR="00E331F0" w:rsidRDefault="00E331F0" w:rsidP="007A3000">
      <w:pPr>
        <w:spacing w:after="0"/>
        <w:rPr>
          <w:rFonts w:ascii="Raleway" w:hAnsi="Raleway" w:cs="Arial"/>
          <w:b/>
          <w:bCs/>
        </w:rPr>
      </w:pPr>
    </w:p>
    <w:p w14:paraId="353FADEA" w14:textId="77777777" w:rsidR="00E331F0" w:rsidRDefault="00E331F0" w:rsidP="007A3000">
      <w:pPr>
        <w:spacing w:after="0"/>
        <w:rPr>
          <w:rFonts w:ascii="Raleway" w:hAnsi="Raleway" w:cs="Arial"/>
          <w:b/>
          <w:bCs/>
        </w:rPr>
      </w:pPr>
    </w:p>
    <w:p w14:paraId="7A8DEA15" w14:textId="77777777" w:rsidR="00E331F0" w:rsidRDefault="00E331F0" w:rsidP="007A3000">
      <w:pPr>
        <w:spacing w:after="0"/>
        <w:rPr>
          <w:rFonts w:ascii="Raleway" w:hAnsi="Raleway" w:cs="Arial"/>
          <w:b/>
          <w:bCs/>
        </w:rPr>
      </w:pPr>
    </w:p>
    <w:p w14:paraId="69275A06" w14:textId="77777777" w:rsidR="00E331F0" w:rsidRDefault="00E331F0" w:rsidP="007A3000">
      <w:pPr>
        <w:spacing w:after="0"/>
        <w:rPr>
          <w:rFonts w:ascii="Raleway" w:hAnsi="Raleway" w:cs="Arial"/>
          <w:b/>
          <w:bCs/>
        </w:rPr>
      </w:pPr>
    </w:p>
    <w:p w14:paraId="422DDE93" w14:textId="77777777" w:rsidR="00E331F0" w:rsidRDefault="00E331F0" w:rsidP="007A3000">
      <w:pPr>
        <w:spacing w:after="0"/>
        <w:rPr>
          <w:rFonts w:ascii="Raleway" w:hAnsi="Raleway" w:cs="Arial"/>
          <w:b/>
          <w:bCs/>
        </w:rPr>
      </w:pPr>
    </w:p>
    <w:p w14:paraId="1B52ED34" w14:textId="77777777" w:rsidR="00E331F0" w:rsidRDefault="00E331F0" w:rsidP="007A3000">
      <w:pPr>
        <w:spacing w:after="0"/>
        <w:rPr>
          <w:rFonts w:ascii="Raleway" w:hAnsi="Raleway" w:cs="Arial"/>
          <w:b/>
          <w:bCs/>
        </w:rPr>
      </w:pPr>
    </w:p>
    <w:p w14:paraId="7EA0286F" w14:textId="77777777" w:rsidR="00E331F0" w:rsidRDefault="00E331F0" w:rsidP="007A3000">
      <w:pPr>
        <w:spacing w:after="0"/>
        <w:rPr>
          <w:rFonts w:ascii="Raleway" w:hAnsi="Raleway" w:cs="Arial"/>
          <w:b/>
          <w:bCs/>
        </w:rPr>
      </w:pPr>
    </w:p>
    <w:p w14:paraId="5CA589E0" w14:textId="77777777" w:rsidR="00E331F0" w:rsidRDefault="00E331F0" w:rsidP="007A3000">
      <w:pPr>
        <w:spacing w:after="0"/>
        <w:rPr>
          <w:rFonts w:ascii="Raleway" w:hAnsi="Raleway" w:cs="Arial"/>
          <w:b/>
          <w:bCs/>
        </w:rPr>
      </w:pPr>
    </w:p>
    <w:p w14:paraId="0A72D9D6" w14:textId="77777777" w:rsidR="00E331F0" w:rsidRDefault="00E331F0" w:rsidP="007A3000">
      <w:pPr>
        <w:spacing w:after="0"/>
        <w:rPr>
          <w:rFonts w:ascii="Raleway" w:hAnsi="Raleway" w:cs="Arial"/>
          <w:b/>
          <w:bCs/>
        </w:rPr>
      </w:pPr>
    </w:p>
    <w:p w14:paraId="05DB3DCD" w14:textId="77777777" w:rsidR="00E331F0" w:rsidRDefault="00E331F0" w:rsidP="007A3000">
      <w:pPr>
        <w:spacing w:after="0"/>
        <w:rPr>
          <w:rFonts w:ascii="Raleway" w:hAnsi="Raleway" w:cs="Arial"/>
          <w:b/>
          <w:bCs/>
        </w:rPr>
      </w:pPr>
    </w:p>
    <w:p w14:paraId="66EA9E95" w14:textId="77777777" w:rsidR="00E331F0" w:rsidRDefault="00E331F0" w:rsidP="007A3000">
      <w:pPr>
        <w:spacing w:after="0"/>
        <w:rPr>
          <w:rFonts w:ascii="Raleway" w:hAnsi="Raleway" w:cs="Arial"/>
          <w:b/>
          <w:bCs/>
        </w:rPr>
      </w:pPr>
    </w:p>
    <w:p w14:paraId="1815D0AA" w14:textId="77777777" w:rsidR="00E331F0" w:rsidRDefault="00E331F0" w:rsidP="007A3000">
      <w:pPr>
        <w:spacing w:after="0"/>
        <w:rPr>
          <w:rFonts w:ascii="Raleway" w:hAnsi="Raleway" w:cs="Arial"/>
          <w:b/>
          <w:bCs/>
        </w:rPr>
      </w:pPr>
    </w:p>
    <w:p w14:paraId="5607BBD5" w14:textId="77777777" w:rsidR="00E331F0" w:rsidRDefault="00E331F0" w:rsidP="007A3000">
      <w:pPr>
        <w:spacing w:after="0"/>
        <w:rPr>
          <w:rFonts w:ascii="Raleway" w:hAnsi="Raleway" w:cs="Arial"/>
          <w:b/>
          <w:bCs/>
        </w:rPr>
      </w:pPr>
    </w:p>
    <w:p w14:paraId="6475A880" w14:textId="77777777" w:rsidR="00E331F0" w:rsidRDefault="00E331F0" w:rsidP="007A3000">
      <w:pPr>
        <w:spacing w:after="0"/>
        <w:rPr>
          <w:rFonts w:ascii="Raleway" w:hAnsi="Raleway" w:cs="Arial"/>
          <w:b/>
          <w:bCs/>
        </w:rPr>
      </w:pPr>
    </w:p>
    <w:p w14:paraId="4C7280FD" w14:textId="77777777" w:rsidR="00E331F0" w:rsidRDefault="00E331F0" w:rsidP="007A3000">
      <w:pPr>
        <w:spacing w:after="0"/>
        <w:rPr>
          <w:rFonts w:ascii="Raleway" w:hAnsi="Raleway" w:cs="Arial"/>
          <w:b/>
          <w:bCs/>
        </w:rPr>
      </w:pPr>
    </w:p>
    <w:p w14:paraId="1218A3C4" w14:textId="77777777" w:rsidR="00E331F0" w:rsidRDefault="00E331F0" w:rsidP="007A3000">
      <w:pPr>
        <w:spacing w:after="0"/>
        <w:rPr>
          <w:rFonts w:ascii="Raleway" w:hAnsi="Raleway" w:cs="Arial"/>
          <w:b/>
          <w:bCs/>
        </w:rPr>
      </w:pPr>
    </w:p>
    <w:p w14:paraId="36AC07B0" w14:textId="77777777" w:rsidR="00E331F0" w:rsidRDefault="00E331F0" w:rsidP="007A3000">
      <w:pPr>
        <w:spacing w:after="0"/>
        <w:rPr>
          <w:rFonts w:ascii="Raleway" w:hAnsi="Raleway" w:cs="Arial"/>
          <w:b/>
          <w:bCs/>
        </w:rPr>
      </w:pPr>
    </w:p>
    <w:p w14:paraId="22B609E4" w14:textId="0A95FA32" w:rsidR="00313B19" w:rsidRPr="00E331F0" w:rsidRDefault="00347472" w:rsidP="007A3000">
      <w:pPr>
        <w:spacing w:after="0"/>
        <w:rPr>
          <w:rFonts w:ascii="Raleway" w:hAnsi="Raleway" w:cs="Arial"/>
          <w:b/>
          <w:bCs/>
        </w:rPr>
      </w:pPr>
      <w:r w:rsidRPr="00E331F0">
        <w:rPr>
          <w:rFonts w:ascii="Raleway" w:hAnsi="Raleway" w:cs="Arial"/>
          <w:b/>
          <w:bCs/>
        </w:rPr>
        <w:lastRenderedPageBreak/>
        <w:t xml:space="preserve">Relationships, </w:t>
      </w:r>
      <w:r w:rsidR="00E331F0">
        <w:rPr>
          <w:rFonts w:ascii="Raleway" w:hAnsi="Raleway" w:cs="Arial"/>
          <w:b/>
          <w:bCs/>
        </w:rPr>
        <w:t>S</w:t>
      </w:r>
      <w:r w:rsidRPr="00E331F0">
        <w:rPr>
          <w:rFonts w:ascii="Raleway" w:hAnsi="Raleway" w:cs="Arial"/>
          <w:b/>
          <w:bCs/>
        </w:rPr>
        <w:t xml:space="preserve">ex and </w:t>
      </w:r>
      <w:r w:rsidR="00E331F0">
        <w:rPr>
          <w:rFonts w:ascii="Raleway" w:hAnsi="Raleway" w:cs="Arial"/>
          <w:b/>
          <w:bCs/>
        </w:rPr>
        <w:t>H</w:t>
      </w:r>
      <w:r w:rsidRPr="00E331F0">
        <w:rPr>
          <w:rFonts w:ascii="Raleway" w:hAnsi="Raleway" w:cs="Arial"/>
          <w:b/>
          <w:bCs/>
        </w:rPr>
        <w:t xml:space="preserve">ealth </w:t>
      </w:r>
      <w:r w:rsidR="00E331F0">
        <w:rPr>
          <w:rFonts w:ascii="Raleway" w:hAnsi="Raleway" w:cs="Arial"/>
          <w:b/>
          <w:bCs/>
        </w:rPr>
        <w:t>E</w:t>
      </w:r>
      <w:r w:rsidRPr="00E331F0">
        <w:rPr>
          <w:rFonts w:ascii="Raleway" w:hAnsi="Raleway" w:cs="Arial"/>
          <w:b/>
          <w:bCs/>
        </w:rPr>
        <w:t xml:space="preserve">ducation </w:t>
      </w:r>
    </w:p>
    <w:p w14:paraId="604264D0" w14:textId="05D9D333" w:rsidR="00347472" w:rsidRPr="00E331F0" w:rsidRDefault="00347472" w:rsidP="007A3000">
      <w:pPr>
        <w:spacing w:after="0"/>
        <w:rPr>
          <w:rFonts w:ascii="Raleway" w:hAnsi="Raleway" w:cs="Arial"/>
          <w:sz w:val="20"/>
          <w:szCs w:val="20"/>
        </w:rPr>
      </w:pPr>
      <w:r w:rsidRPr="00E331F0">
        <w:rPr>
          <w:rFonts w:ascii="Raleway" w:hAnsi="Raleway" w:cs="Arial"/>
          <w:sz w:val="20"/>
          <w:szCs w:val="20"/>
        </w:rPr>
        <w:t xml:space="preserve">Implementation </w:t>
      </w:r>
      <w:r w:rsidR="007A3000" w:rsidRPr="00E331F0">
        <w:rPr>
          <w:rFonts w:ascii="Raleway" w:hAnsi="Raleway" w:cs="Arial"/>
          <w:sz w:val="20"/>
          <w:szCs w:val="20"/>
        </w:rPr>
        <w:t xml:space="preserve">of the 2020 curriculum guidance in school </w:t>
      </w:r>
    </w:p>
    <w:p w14:paraId="4DB8CABD" w14:textId="6204D647" w:rsidR="007A3000" w:rsidRPr="00E331F0" w:rsidRDefault="007A3000" w:rsidP="007A3000">
      <w:pPr>
        <w:spacing w:after="0"/>
        <w:rPr>
          <w:rFonts w:ascii="Raleway" w:hAnsi="Raleway" w:cs="Arial"/>
          <w:sz w:val="20"/>
          <w:szCs w:val="20"/>
        </w:rPr>
      </w:pPr>
      <w:r w:rsidRPr="00E331F0">
        <w:rPr>
          <w:rFonts w:ascii="Raleway" w:hAnsi="Raleway" w:cs="Arial"/>
          <w:sz w:val="20"/>
          <w:szCs w:val="20"/>
        </w:rPr>
        <w:t xml:space="preserve">September 2024 </w:t>
      </w:r>
    </w:p>
    <w:p w14:paraId="6B8B4076" w14:textId="77777777" w:rsidR="007A3000" w:rsidRPr="00E331F0" w:rsidRDefault="007A3000" w:rsidP="007A3000">
      <w:pPr>
        <w:spacing w:after="0"/>
        <w:rPr>
          <w:rFonts w:ascii="Raleway" w:hAnsi="Raleway" w:cs="Arial"/>
          <w:sz w:val="20"/>
          <w:szCs w:val="20"/>
        </w:rPr>
      </w:pPr>
    </w:p>
    <w:p w14:paraId="3CA63F07" w14:textId="77777777" w:rsidR="00313B19" w:rsidRPr="00E331F0" w:rsidRDefault="00313B19" w:rsidP="00313B19">
      <w:pPr>
        <w:rPr>
          <w:rFonts w:ascii="Raleway" w:hAnsi="Raleway"/>
        </w:rPr>
      </w:pPr>
      <w:r w:rsidRPr="00E331F0">
        <w:rPr>
          <w:rFonts w:ascii="Raleway" w:hAnsi="Raleway"/>
        </w:rPr>
        <w:t>The 2024 RSHE implementation report sheds light on how schools are engaging with the statutory 2020 curriculum guidance and provides insights into areas of success as well as ongoing challenges. The research, conducted by IFF Research for the Department for Education (DfE), involved extensive quantitative and qualitative analysis, drawing on responses from over 2,500 school staff and case studies from 14 schools. Here are key takeaways and suggested steps for moving forward:</w:t>
      </w:r>
    </w:p>
    <w:p w14:paraId="50CCC928" w14:textId="70C3E3B8" w:rsidR="00313B19" w:rsidRPr="00E331F0" w:rsidRDefault="00E331F0" w:rsidP="00E331F0">
      <w:pPr>
        <w:rPr>
          <w:rFonts w:ascii="Raleway" w:hAnsi="Raleway"/>
          <w:b/>
          <w:bCs/>
        </w:rPr>
      </w:pPr>
      <w:r>
        <w:rPr>
          <w:rFonts w:ascii="Raleway" w:hAnsi="Raleway"/>
          <w:noProof/>
        </w:rPr>
        <mc:AlternateContent>
          <mc:Choice Requires="wps">
            <w:drawing>
              <wp:anchor distT="0" distB="0" distL="114300" distR="114300" simplePos="0" relativeHeight="251666432" behindDoc="1" locked="0" layoutInCell="1" allowOverlap="1" wp14:anchorId="2684DEC4" wp14:editId="157A577B">
                <wp:simplePos x="0" y="0"/>
                <wp:positionH relativeFrom="column">
                  <wp:posOffset>-950025</wp:posOffset>
                </wp:positionH>
                <wp:positionV relativeFrom="paragraph">
                  <wp:posOffset>171887</wp:posOffset>
                </wp:positionV>
                <wp:extent cx="7591425" cy="371475"/>
                <wp:effectExtent l="0" t="0" r="9525" b="9525"/>
                <wp:wrapNone/>
                <wp:docPr id="402952183" name="Rectangle 3"/>
                <wp:cNvGraphicFramePr/>
                <a:graphic xmlns:a="http://schemas.openxmlformats.org/drawingml/2006/main">
                  <a:graphicData uri="http://schemas.microsoft.com/office/word/2010/wordprocessingShape">
                    <wps:wsp>
                      <wps:cNvSpPr/>
                      <wps:spPr>
                        <a:xfrm>
                          <a:off x="0" y="0"/>
                          <a:ext cx="7591425" cy="371475"/>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A6531" id="Rectangle 3" o:spid="_x0000_s1026" style="position:absolute;margin-left:-74.8pt;margin-top:13.55pt;width:597.7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" fillcolor="#0a2f40 [1604]" stroked="f" strokeweight="1pt"/>
            </w:pict>
          </mc:Fallback>
        </mc:AlternateContent>
      </w:r>
    </w:p>
    <w:p w14:paraId="5B4DE6A9" w14:textId="6C7572D9" w:rsidR="00313B19" w:rsidRPr="00E331F0" w:rsidRDefault="00313B19" w:rsidP="00E331F0">
      <w:pPr>
        <w:rPr>
          <w:rFonts w:ascii="Raleway" w:hAnsi="Raleway"/>
          <w:b/>
          <w:bCs/>
          <w:color w:val="FFFFFF" w:themeColor="background1"/>
        </w:rPr>
      </w:pPr>
      <w:r w:rsidRPr="00E331F0">
        <w:rPr>
          <w:rFonts w:ascii="Raleway" w:hAnsi="Raleway"/>
          <w:b/>
          <w:bCs/>
          <w:color w:val="FFFFFF" w:themeColor="background1"/>
        </w:rPr>
        <w:t>Key Lessons Learned</w:t>
      </w:r>
    </w:p>
    <w:p w14:paraId="217E7392" w14:textId="77777777" w:rsidR="00E331F0" w:rsidRPr="00E331F0" w:rsidRDefault="00E331F0" w:rsidP="00E331F0">
      <w:pPr>
        <w:rPr>
          <w:rFonts w:ascii="Raleway" w:hAnsi="Raleway"/>
          <w:b/>
          <w:bCs/>
        </w:rPr>
      </w:pPr>
    </w:p>
    <w:p w14:paraId="5696C725" w14:textId="77777777" w:rsidR="00313B19" w:rsidRPr="00E331F0" w:rsidRDefault="00313B19" w:rsidP="00313B19">
      <w:pPr>
        <w:rPr>
          <w:rFonts w:ascii="Raleway" w:hAnsi="Raleway"/>
        </w:rPr>
      </w:pPr>
      <w:r w:rsidRPr="00E331F0">
        <w:rPr>
          <w:rFonts w:ascii="Raleway" w:hAnsi="Raleway"/>
          <w:b/>
          <w:bCs/>
        </w:rPr>
        <w:t>Effective Use of Statutory Guidance:</w:t>
      </w:r>
      <w:r w:rsidRPr="00E331F0">
        <w:rPr>
          <w:rFonts w:ascii="Raleway" w:hAnsi="Raleway"/>
        </w:rPr>
        <w:t xml:space="preserve"> The DfE's guidance, developed to aid schools in creating tailored RSHE programs, saw high levels of awareness among school leaders and RSHE coordinators, with 99% of leaders and 98% of coordinators familiar with it. However, fewer teachers directly engaged with the guidance, often viewing it as the responsibility of the RSHE coordinator. While this "cascade model" has been effective to some extent, it raises questions about how well-equipped teachers are with firsthand understanding of the guidance, which may impact their ability to address diverse pupil needs fully.</w:t>
      </w:r>
    </w:p>
    <w:p w14:paraId="7162C9E7" w14:textId="77777777" w:rsidR="00313B19" w:rsidRPr="00E331F0" w:rsidRDefault="00313B19" w:rsidP="00313B19">
      <w:pPr>
        <w:rPr>
          <w:rFonts w:ascii="Raleway" w:hAnsi="Raleway"/>
          <w:b/>
          <w:bCs/>
        </w:rPr>
      </w:pPr>
    </w:p>
    <w:p w14:paraId="75E89F98" w14:textId="05B0658E" w:rsidR="00313B19" w:rsidRPr="00E331F0" w:rsidRDefault="00313B19" w:rsidP="00313B19">
      <w:pPr>
        <w:rPr>
          <w:rFonts w:ascii="Raleway" w:hAnsi="Raleway"/>
        </w:rPr>
      </w:pPr>
      <w:r w:rsidRPr="00E331F0">
        <w:rPr>
          <w:rFonts w:ascii="Raleway" w:hAnsi="Raleway"/>
          <w:b/>
          <w:bCs/>
        </w:rPr>
        <w:t>Training and Teacher Confidence:</w:t>
      </w:r>
      <w:r w:rsidRPr="00E331F0">
        <w:rPr>
          <w:rFonts w:ascii="Raleway" w:hAnsi="Raleway"/>
        </w:rPr>
        <w:t xml:space="preserve"> Despite statutory requirements, teachers’ confidence in delivering RSHE varied. While most felt confident on foundational topics, there was a noticeable demand for additional training in more challenging areas such as mental wellbeing and inclusive education, particularly on LGBT+ topics. The limited training teachers received, coupled with a lack of external networking opportunities, indicates that more formali</w:t>
      </w:r>
      <w:r w:rsidR="008E49B9" w:rsidRPr="00E331F0">
        <w:rPr>
          <w:rFonts w:ascii="Raleway" w:hAnsi="Raleway"/>
        </w:rPr>
        <w:t>s</w:t>
      </w:r>
      <w:r w:rsidRPr="00E331F0">
        <w:rPr>
          <w:rFonts w:ascii="Raleway" w:hAnsi="Raleway"/>
        </w:rPr>
        <w:t>ed and frequent training and peer support structures are necessary to build confidence and competence.</w:t>
      </w:r>
    </w:p>
    <w:p w14:paraId="783F9402" w14:textId="77777777" w:rsidR="00313B19" w:rsidRPr="00E331F0" w:rsidRDefault="00313B19" w:rsidP="00313B19">
      <w:pPr>
        <w:rPr>
          <w:rFonts w:ascii="Raleway" w:hAnsi="Raleway"/>
        </w:rPr>
      </w:pPr>
    </w:p>
    <w:p w14:paraId="3A1E126E" w14:textId="77777777" w:rsidR="00313B19" w:rsidRPr="00E331F0" w:rsidRDefault="00313B19" w:rsidP="00313B19">
      <w:pPr>
        <w:rPr>
          <w:rFonts w:ascii="Raleway" w:hAnsi="Raleway"/>
        </w:rPr>
      </w:pPr>
      <w:r w:rsidRPr="00E331F0">
        <w:rPr>
          <w:rFonts w:ascii="Raleway" w:hAnsi="Raleway"/>
          <w:b/>
          <w:bCs/>
        </w:rPr>
        <w:t>Parental Engagement</w:t>
      </w:r>
      <w:r w:rsidRPr="00E331F0">
        <w:rPr>
          <w:rFonts w:ascii="Raleway" w:hAnsi="Raleway"/>
        </w:rPr>
        <w:t>: Although the majority of school leaders reported consulting parents during the curriculum design process, the report notes that this engagement was often informal. Additionally, over a quarter of teachers were unsure of parents' support levels, revealing a gap in systematic, meaningful engagement. Given the parental role in supporting RSHE’s effectiveness, schools could benefit from establishing more structured parental consultation methods.</w:t>
      </w:r>
    </w:p>
    <w:p w14:paraId="2EB5C99F" w14:textId="77777777" w:rsidR="00313B19" w:rsidRPr="00E331F0" w:rsidRDefault="00313B19" w:rsidP="00313B19">
      <w:pPr>
        <w:rPr>
          <w:rFonts w:ascii="Raleway" w:hAnsi="Raleway"/>
        </w:rPr>
      </w:pPr>
    </w:p>
    <w:p w14:paraId="0F04B36E" w14:textId="7D3D6AD3" w:rsidR="00313B19" w:rsidRPr="00E331F0" w:rsidRDefault="00313B19" w:rsidP="00313B19">
      <w:pPr>
        <w:rPr>
          <w:rFonts w:ascii="Raleway" w:hAnsi="Raleway"/>
        </w:rPr>
      </w:pPr>
      <w:r w:rsidRPr="00E331F0">
        <w:rPr>
          <w:rFonts w:ascii="Raleway" w:hAnsi="Raleway"/>
          <w:b/>
          <w:bCs/>
        </w:rPr>
        <w:t>Pupil Engagement and Curriculum Adaptation</w:t>
      </w:r>
      <w:r w:rsidRPr="00E331F0">
        <w:rPr>
          <w:rFonts w:ascii="Raleway" w:hAnsi="Raleway"/>
        </w:rPr>
        <w:t>: Schools implemented a variety of approaches to engage pupils, yet the report found that pupils often did not recog</w:t>
      </w:r>
      <w:r w:rsidR="00AF2AB2" w:rsidRPr="00E331F0">
        <w:rPr>
          <w:rFonts w:ascii="Raleway" w:hAnsi="Raleway"/>
        </w:rPr>
        <w:t>nise</w:t>
      </w:r>
      <w:r w:rsidRPr="00E331F0">
        <w:rPr>
          <w:rFonts w:ascii="Raleway" w:hAnsi="Raleway"/>
        </w:rPr>
        <w:t xml:space="preserve"> informal consultations as meaningful input into the curriculum. This disconnect suggests a need for schools to consider more formali</w:t>
      </w:r>
      <w:r w:rsidR="00AF2AB2" w:rsidRPr="00E331F0">
        <w:rPr>
          <w:rFonts w:ascii="Raleway" w:hAnsi="Raleway"/>
        </w:rPr>
        <w:t>s</w:t>
      </w:r>
      <w:r w:rsidRPr="00E331F0">
        <w:rPr>
          <w:rFonts w:ascii="Raleway" w:hAnsi="Raleway"/>
        </w:rPr>
        <w:t>ed methods of gathering student input and to emphasi</w:t>
      </w:r>
      <w:r w:rsidR="00AF2AB2" w:rsidRPr="00E331F0">
        <w:rPr>
          <w:rFonts w:ascii="Raleway" w:hAnsi="Raleway"/>
        </w:rPr>
        <w:t>s</w:t>
      </w:r>
      <w:r w:rsidRPr="00E331F0">
        <w:rPr>
          <w:rFonts w:ascii="Raleway" w:hAnsi="Raleway"/>
        </w:rPr>
        <w:t>e the impact of their feedback on lesson planning.</w:t>
      </w:r>
    </w:p>
    <w:p w14:paraId="42642E32" w14:textId="77777777" w:rsidR="00313B19" w:rsidRPr="00E331F0" w:rsidRDefault="00313B19" w:rsidP="00313B19">
      <w:pPr>
        <w:rPr>
          <w:rFonts w:ascii="Raleway" w:hAnsi="Raleway"/>
        </w:rPr>
      </w:pPr>
    </w:p>
    <w:p w14:paraId="184D0697" w14:textId="77777777" w:rsidR="00313B19" w:rsidRPr="00E331F0" w:rsidRDefault="00313B19" w:rsidP="00313B19">
      <w:pPr>
        <w:rPr>
          <w:rFonts w:ascii="Raleway" w:hAnsi="Raleway"/>
        </w:rPr>
      </w:pPr>
      <w:r w:rsidRPr="00E331F0">
        <w:rPr>
          <w:rFonts w:ascii="Raleway" w:hAnsi="Raleway"/>
          <w:b/>
          <w:bCs/>
        </w:rPr>
        <w:lastRenderedPageBreak/>
        <w:t>Timetabling and Resource Constraints</w:t>
      </w:r>
      <w:r w:rsidRPr="00E331F0">
        <w:rPr>
          <w:rFonts w:ascii="Raleway" w:hAnsi="Raleway"/>
        </w:rPr>
        <w:t>: Schools reported challenges in allocating sufficient time for RSHE amidst a crowded curriculum. While 97% of schools delivered RSHE through timetabled lessons, the pressures of incorporating all required content were evident, particularly for smaller and non-mainstream schools such as Pupil Referral Units (PRUs) and Alternative Providers (APs), which highlighted a need for specialized support and additional resources.</w:t>
      </w:r>
    </w:p>
    <w:p w14:paraId="5E027AD6" w14:textId="5D795AC0" w:rsidR="00313B19" w:rsidRPr="00E331F0" w:rsidRDefault="00E331F0" w:rsidP="00313B19">
      <w:pPr>
        <w:rPr>
          <w:rFonts w:ascii="Raleway" w:hAnsi="Raleway"/>
        </w:rPr>
      </w:pPr>
      <w:r>
        <w:rPr>
          <w:rFonts w:ascii="Raleway" w:hAnsi="Raleway"/>
          <w:noProof/>
        </w:rPr>
        <mc:AlternateContent>
          <mc:Choice Requires="wps">
            <w:drawing>
              <wp:anchor distT="0" distB="0" distL="114300" distR="114300" simplePos="0" relativeHeight="251668480" behindDoc="1" locked="0" layoutInCell="1" allowOverlap="1" wp14:anchorId="00536A87" wp14:editId="1E611AA2">
                <wp:simplePos x="0" y="0"/>
                <wp:positionH relativeFrom="column">
                  <wp:posOffset>-926275</wp:posOffset>
                </wp:positionH>
                <wp:positionV relativeFrom="paragraph">
                  <wp:posOffset>171887</wp:posOffset>
                </wp:positionV>
                <wp:extent cx="7591425" cy="371475"/>
                <wp:effectExtent l="0" t="0" r="9525" b="9525"/>
                <wp:wrapNone/>
                <wp:docPr id="1762477363" name="Rectangle 3"/>
                <wp:cNvGraphicFramePr/>
                <a:graphic xmlns:a="http://schemas.openxmlformats.org/drawingml/2006/main">
                  <a:graphicData uri="http://schemas.microsoft.com/office/word/2010/wordprocessingShape">
                    <wps:wsp>
                      <wps:cNvSpPr/>
                      <wps:spPr>
                        <a:xfrm>
                          <a:off x="0" y="0"/>
                          <a:ext cx="7591425" cy="371475"/>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D68B3" id="Rectangle 3" o:spid="_x0000_s1026" style="position:absolute;margin-left:-72.95pt;margin-top:13.55pt;width:597.7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" fillcolor="#0a2f40 [1604]" stroked="f" strokeweight="1pt"/>
            </w:pict>
          </mc:Fallback>
        </mc:AlternateContent>
      </w:r>
    </w:p>
    <w:p w14:paraId="202F557C" w14:textId="75B936D4" w:rsidR="00313B19" w:rsidRPr="00E331F0" w:rsidRDefault="00313B19" w:rsidP="00E331F0">
      <w:pPr>
        <w:rPr>
          <w:rFonts w:ascii="Raleway" w:hAnsi="Raleway"/>
          <w:b/>
          <w:bCs/>
          <w:color w:val="FFFFFF" w:themeColor="background1"/>
        </w:rPr>
      </w:pPr>
      <w:r w:rsidRPr="00E331F0">
        <w:rPr>
          <w:rFonts w:ascii="Raleway" w:hAnsi="Raleway"/>
          <w:b/>
          <w:bCs/>
          <w:color w:val="FFFFFF" w:themeColor="background1"/>
        </w:rPr>
        <w:t>Suggested Ways Forward</w:t>
      </w:r>
    </w:p>
    <w:p w14:paraId="116F53BC" w14:textId="77777777" w:rsidR="00E331F0" w:rsidRPr="00E331F0" w:rsidRDefault="00E331F0" w:rsidP="00E331F0">
      <w:pPr>
        <w:rPr>
          <w:rFonts w:ascii="Raleway" w:hAnsi="Raleway"/>
          <w:b/>
          <w:bCs/>
        </w:rPr>
      </w:pPr>
    </w:p>
    <w:p w14:paraId="52EF458C" w14:textId="53CBFF0F" w:rsidR="00313B19" w:rsidRPr="00E331F0" w:rsidRDefault="00313B19" w:rsidP="00313B19">
      <w:pPr>
        <w:rPr>
          <w:rFonts w:ascii="Raleway" w:hAnsi="Raleway"/>
        </w:rPr>
      </w:pPr>
      <w:r w:rsidRPr="00E331F0">
        <w:rPr>
          <w:rFonts w:ascii="Raleway" w:hAnsi="Raleway"/>
          <w:b/>
          <w:bCs/>
        </w:rPr>
        <w:t>Enhanced and Ongoing Training Programs</w:t>
      </w:r>
      <w:r w:rsidRPr="00E331F0">
        <w:rPr>
          <w:rFonts w:ascii="Raleway" w:hAnsi="Raleway"/>
        </w:rPr>
        <w:t>: Schools should prioriti</w:t>
      </w:r>
      <w:r w:rsidR="00BD1E9A" w:rsidRPr="00E331F0">
        <w:rPr>
          <w:rFonts w:ascii="Raleway" w:hAnsi="Raleway"/>
        </w:rPr>
        <w:t>s</w:t>
      </w:r>
      <w:r w:rsidRPr="00E331F0">
        <w:rPr>
          <w:rFonts w:ascii="Raleway" w:hAnsi="Raleway"/>
        </w:rPr>
        <w:t>e regular, comprehensive training on RSHE topics, especially in sensitive or challenging areas. Resources could focus on equipping teachers with skills to handle complex issues confidently and appropriately. Developing a central repository of materials and ensuring teachers have direct access would aid in maintaining consistency across schools.</w:t>
      </w:r>
    </w:p>
    <w:p w14:paraId="404BDAFC" w14:textId="77777777" w:rsidR="00313B19" w:rsidRPr="00E331F0" w:rsidRDefault="00313B19" w:rsidP="00313B19">
      <w:pPr>
        <w:rPr>
          <w:rFonts w:ascii="Raleway" w:hAnsi="Raleway"/>
        </w:rPr>
      </w:pPr>
    </w:p>
    <w:p w14:paraId="391CC832" w14:textId="094BDA10" w:rsidR="00313B19" w:rsidRPr="00E331F0" w:rsidRDefault="00313B19" w:rsidP="00313B19">
      <w:pPr>
        <w:rPr>
          <w:rFonts w:ascii="Raleway" w:hAnsi="Raleway"/>
        </w:rPr>
      </w:pPr>
      <w:r w:rsidRPr="00E331F0">
        <w:rPr>
          <w:rFonts w:ascii="Raleway" w:hAnsi="Raleway"/>
          <w:b/>
          <w:bCs/>
        </w:rPr>
        <w:t>Structured Parental Consultation Mechanisms</w:t>
      </w:r>
      <w:r w:rsidRPr="00E331F0">
        <w:rPr>
          <w:rFonts w:ascii="Raleway" w:hAnsi="Raleway"/>
        </w:rPr>
        <w:t>: To improve parental support and engagement, schools could implement structured consultation mechanisms, such as regular workshops or online forums, where parents can provide input and receive information on RSHE content. Formali</w:t>
      </w:r>
      <w:r w:rsidR="00D9314F" w:rsidRPr="00E331F0">
        <w:rPr>
          <w:rFonts w:ascii="Raleway" w:hAnsi="Raleway"/>
        </w:rPr>
        <w:t>s</w:t>
      </w:r>
      <w:r w:rsidRPr="00E331F0">
        <w:rPr>
          <w:rFonts w:ascii="Raleway" w:hAnsi="Raleway"/>
        </w:rPr>
        <w:t>ing this engagement would enhance transparency and may lead to greater community support for RSHE topics.</w:t>
      </w:r>
    </w:p>
    <w:p w14:paraId="2038E70E" w14:textId="77777777" w:rsidR="00313B19" w:rsidRPr="00E331F0" w:rsidRDefault="00313B19" w:rsidP="00313B19">
      <w:pPr>
        <w:rPr>
          <w:rFonts w:ascii="Raleway" w:hAnsi="Raleway"/>
          <w:b/>
          <w:bCs/>
        </w:rPr>
      </w:pPr>
    </w:p>
    <w:p w14:paraId="4204C31A" w14:textId="224B2AB8" w:rsidR="00313B19" w:rsidRPr="00E331F0" w:rsidRDefault="00313B19" w:rsidP="00313B19">
      <w:pPr>
        <w:rPr>
          <w:rFonts w:ascii="Raleway" w:hAnsi="Raleway"/>
        </w:rPr>
      </w:pPr>
      <w:r w:rsidRPr="00E331F0">
        <w:rPr>
          <w:rFonts w:ascii="Raleway" w:hAnsi="Raleway"/>
          <w:b/>
          <w:bCs/>
        </w:rPr>
        <w:t>Formali</w:t>
      </w:r>
      <w:r w:rsidR="00D9314F" w:rsidRPr="00E331F0">
        <w:rPr>
          <w:rFonts w:ascii="Raleway" w:hAnsi="Raleway"/>
          <w:b/>
          <w:bCs/>
        </w:rPr>
        <w:t>s</w:t>
      </w:r>
      <w:r w:rsidRPr="00E331F0">
        <w:rPr>
          <w:rFonts w:ascii="Raleway" w:hAnsi="Raleway"/>
          <w:b/>
          <w:bCs/>
        </w:rPr>
        <w:t>e Pupil Consultation Processes</w:t>
      </w:r>
      <w:r w:rsidRPr="00E331F0">
        <w:rPr>
          <w:rFonts w:ascii="Raleway" w:hAnsi="Raleway"/>
        </w:rPr>
        <w:t>: Schools should explore methods for systematic student feedback, such as end-of-unit surveys or focus groups, to foster greater buy-in and tailor the RSHE content more closely to pupils' needs and preferences. This approach would bridge the gap between teachers’ and pupils’ perceptions of engagement and give students a clearer sense of involvement in shaping their learning experience.</w:t>
      </w:r>
    </w:p>
    <w:p w14:paraId="4BBD8D11" w14:textId="77777777" w:rsidR="00313B19" w:rsidRPr="00E331F0" w:rsidRDefault="00313B19" w:rsidP="00313B19">
      <w:pPr>
        <w:rPr>
          <w:rFonts w:ascii="Raleway" w:hAnsi="Raleway"/>
        </w:rPr>
      </w:pPr>
    </w:p>
    <w:p w14:paraId="41D9B019" w14:textId="34556143" w:rsidR="00313B19" w:rsidRPr="00E331F0" w:rsidRDefault="00313B19" w:rsidP="00313B19">
      <w:pPr>
        <w:rPr>
          <w:rFonts w:ascii="Raleway" w:hAnsi="Raleway"/>
        </w:rPr>
      </w:pPr>
      <w:r w:rsidRPr="00E331F0">
        <w:rPr>
          <w:rFonts w:ascii="Raleway" w:hAnsi="Raleway"/>
          <w:b/>
          <w:bCs/>
        </w:rPr>
        <w:t>Support for Speciali</w:t>
      </w:r>
      <w:r w:rsidR="00D9314F" w:rsidRPr="00E331F0">
        <w:rPr>
          <w:rFonts w:ascii="Raleway" w:hAnsi="Raleway"/>
          <w:b/>
          <w:bCs/>
        </w:rPr>
        <w:t>s</w:t>
      </w:r>
      <w:r w:rsidRPr="00E331F0">
        <w:rPr>
          <w:rFonts w:ascii="Raleway" w:hAnsi="Raleway"/>
          <w:b/>
          <w:bCs/>
        </w:rPr>
        <w:t>ed Schools and Tailored Resources:</w:t>
      </w:r>
      <w:r w:rsidRPr="00E331F0">
        <w:rPr>
          <w:rFonts w:ascii="Raleway" w:hAnsi="Raleway"/>
        </w:rPr>
        <w:t xml:space="preserve"> To address the unique needs of non-mainstream schools, targeted resources and training should be made available to PRUs, APs, and special schools. These schools may require adapted resources and guidance to meet the specific requirements of their students.</w:t>
      </w:r>
    </w:p>
    <w:p w14:paraId="574590A3" w14:textId="77777777" w:rsidR="00313B19" w:rsidRPr="00E331F0" w:rsidRDefault="00313B19" w:rsidP="00313B19">
      <w:pPr>
        <w:rPr>
          <w:rFonts w:ascii="Raleway" w:hAnsi="Raleway"/>
        </w:rPr>
      </w:pPr>
    </w:p>
    <w:p w14:paraId="22CAAA16" w14:textId="77777777" w:rsidR="00313B19" w:rsidRPr="00E331F0" w:rsidRDefault="00313B19" w:rsidP="00313B19">
      <w:pPr>
        <w:rPr>
          <w:rFonts w:ascii="Raleway" w:hAnsi="Raleway"/>
        </w:rPr>
      </w:pPr>
      <w:r w:rsidRPr="00E331F0">
        <w:rPr>
          <w:rFonts w:ascii="Raleway" w:hAnsi="Raleway"/>
          <w:b/>
          <w:bCs/>
        </w:rPr>
        <w:t>Promote Teacher Networking and Peer Support:</w:t>
      </w:r>
      <w:r w:rsidRPr="00E331F0">
        <w:rPr>
          <w:rFonts w:ascii="Raleway" w:hAnsi="Raleway"/>
        </w:rPr>
        <w:t xml:space="preserve"> Establishing or enhancing RSHE networks would allow teachers to collaborate, share resources, and support each other in delivering the curriculum. Platforms such as online forums or in-person workshops can foster professional connections and provide avenues for teachers to seek advice on handling challenging topics.</w:t>
      </w:r>
    </w:p>
    <w:p w14:paraId="53EBE4E8" w14:textId="77777777" w:rsidR="00313B19" w:rsidRPr="00E331F0" w:rsidRDefault="00313B19" w:rsidP="00313B19">
      <w:pPr>
        <w:rPr>
          <w:rFonts w:ascii="Raleway" w:hAnsi="Raleway"/>
          <w:b/>
          <w:bCs/>
        </w:rPr>
      </w:pPr>
    </w:p>
    <w:p w14:paraId="1BB98D19" w14:textId="77777777" w:rsidR="00313B19" w:rsidRPr="00E331F0" w:rsidRDefault="00313B19" w:rsidP="00313B19">
      <w:pPr>
        <w:rPr>
          <w:rFonts w:ascii="Raleway" w:hAnsi="Raleway"/>
        </w:rPr>
      </w:pPr>
      <w:r w:rsidRPr="00E331F0">
        <w:rPr>
          <w:rFonts w:ascii="Raleway" w:hAnsi="Raleway"/>
          <w:b/>
          <w:bCs/>
        </w:rPr>
        <w:t>Integrate RSHE Across the Curriculum</w:t>
      </w:r>
      <w:r w:rsidRPr="00E331F0">
        <w:rPr>
          <w:rFonts w:ascii="Raleway" w:hAnsi="Raleway"/>
        </w:rPr>
        <w:t xml:space="preserve">: To alleviate time pressures, schools could embed RSHE topics within other curriculum areas, such as English, Science, or Social Studies, ensuring a more holistic approach to RSHE content. This strategy would allow </w:t>
      </w:r>
      <w:r w:rsidRPr="00E331F0">
        <w:rPr>
          <w:rFonts w:ascii="Raleway" w:hAnsi="Raleway"/>
        </w:rPr>
        <w:lastRenderedPageBreak/>
        <w:t>students to receive continuous reinforcement of RSHE themes without overburdening timetabled lessons.</w:t>
      </w:r>
    </w:p>
    <w:p w14:paraId="3866B261" w14:textId="77777777" w:rsidR="00313B19" w:rsidRPr="00E331F0" w:rsidRDefault="00313B19" w:rsidP="00313B19">
      <w:pPr>
        <w:rPr>
          <w:rFonts w:ascii="Raleway" w:hAnsi="Raleway"/>
        </w:rPr>
      </w:pPr>
    </w:p>
    <w:p w14:paraId="56D5F2DA" w14:textId="77777777" w:rsidR="00313B19" w:rsidRPr="00E331F0" w:rsidRDefault="00313B19" w:rsidP="00313B19">
      <w:pPr>
        <w:rPr>
          <w:rFonts w:ascii="Raleway" w:hAnsi="Raleway"/>
        </w:rPr>
      </w:pPr>
      <w:r w:rsidRPr="00E331F0">
        <w:rPr>
          <w:rFonts w:ascii="Raleway" w:hAnsi="Raleway"/>
          <w:b/>
          <w:bCs/>
        </w:rPr>
        <w:t>Evaluate and Refine Implementation Strategies</w:t>
      </w:r>
      <w:r w:rsidRPr="00E331F0">
        <w:rPr>
          <w:rFonts w:ascii="Raleway" w:hAnsi="Raleway"/>
        </w:rPr>
        <w:t>: Schools could conduct regular assessments of RSHE implementation, involving feedback from all stakeholders—teachers, pupils, and parents. These evaluations would enable schools to identify areas of improvement and ensure that RSHE content aligns with the evolving needs of students.</w:t>
      </w:r>
    </w:p>
    <w:p w14:paraId="68D27733" w14:textId="77777777" w:rsidR="00313B19" w:rsidRPr="00E331F0" w:rsidRDefault="00313B19" w:rsidP="00313B19">
      <w:pPr>
        <w:rPr>
          <w:rFonts w:ascii="Raleway" w:hAnsi="Raleway"/>
        </w:rPr>
      </w:pPr>
    </w:p>
    <w:p w14:paraId="6D33CFD8" w14:textId="77777777" w:rsidR="00313B19" w:rsidRPr="00E331F0" w:rsidRDefault="00313B19" w:rsidP="00313B19">
      <w:pPr>
        <w:rPr>
          <w:rFonts w:ascii="Raleway" w:hAnsi="Raleway"/>
          <w:b/>
          <w:bCs/>
        </w:rPr>
      </w:pPr>
      <w:r w:rsidRPr="00E331F0">
        <w:rPr>
          <w:rFonts w:ascii="Raleway" w:hAnsi="Raleway"/>
          <w:b/>
          <w:bCs/>
        </w:rPr>
        <w:t>Moving Forward</w:t>
      </w:r>
    </w:p>
    <w:p w14:paraId="77B97605" w14:textId="77777777" w:rsidR="00313B19" w:rsidRPr="00E331F0" w:rsidRDefault="00313B19" w:rsidP="00313B19">
      <w:pPr>
        <w:rPr>
          <w:rFonts w:ascii="Raleway" w:hAnsi="Raleway"/>
        </w:rPr>
      </w:pPr>
      <w:r w:rsidRPr="00E331F0">
        <w:rPr>
          <w:rFonts w:ascii="Raleway" w:hAnsi="Raleway"/>
        </w:rPr>
        <w:t>The report indicates that while schools have made significant strides in implementing RSHE, ongoing commitment to training, curriculum adaptation, and stakeholder engagement is essential for achieving its full potential. By embracing these recommendations, schools can strengthen RSHE delivery, creating a more inclusive, effective, and impactful curriculum that prepares young people for the complexities of modern relationships and health.</w:t>
      </w:r>
    </w:p>
    <w:p w14:paraId="20F19508" w14:textId="77777777" w:rsidR="00313B19" w:rsidRDefault="00313B19" w:rsidP="00313B19"/>
    <w:p w14:paraId="6EEF0714" w14:textId="77777777" w:rsidR="00313B19" w:rsidRDefault="00313B19" w:rsidP="00313B19"/>
    <w:p w14:paraId="62EF8CCA" w14:textId="77777777" w:rsidR="00313B19" w:rsidRDefault="00313B19" w:rsidP="00313B19"/>
    <w:p w14:paraId="1AF90B69" w14:textId="77777777" w:rsidR="00313B19" w:rsidRDefault="00313B19" w:rsidP="00313B19"/>
    <w:p w14:paraId="5F376F71" w14:textId="77777777" w:rsidR="00313B19" w:rsidRDefault="00313B19" w:rsidP="00313B19"/>
    <w:p w14:paraId="6CBB3A02" w14:textId="77777777" w:rsidR="00313B19" w:rsidRDefault="00313B19" w:rsidP="00313B19"/>
    <w:p w14:paraId="796DDE4D" w14:textId="77777777" w:rsidR="000B15B0" w:rsidRPr="00313B19" w:rsidRDefault="000B15B0" w:rsidP="00313B19"/>
    <w:sectPr w:rsidR="000B15B0" w:rsidRPr="00313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19"/>
    <w:rsid w:val="000A5431"/>
    <w:rsid w:val="000B15B0"/>
    <w:rsid w:val="00146C25"/>
    <w:rsid w:val="00313B19"/>
    <w:rsid w:val="00347472"/>
    <w:rsid w:val="00461AFF"/>
    <w:rsid w:val="005B689B"/>
    <w:rsid w:val="0060789C"/>
    <w:rsid w:val="007A3000"/>
    <w:rsid w:val="00827614"/>
    <w:rsid w:val="00846DAD"/>
    <w:rsid w:val="008E49B9"/>
    <w:rsid w:val="009622CE"/>
    <w:rsid w:val="00AF2AB2"/>
    <w:rsid w:val="00BD1E9A"/>
    <w:rsid w:val="00CB3E82"/>
    <w:rsid w:val="00CD72D9"/>
    <w:rsid w:val="00D9314F"/>
    <w:rsid w:val="00E22B6E"/>
    <w:rsid w:val="00E3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9FEF"/>
  <w15:chartTrackingRefBased/>
  <w15:docId w15:val="{63925067-BB6E-4048-ACD3-42A25EC4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B19"/>
    <w:rPr>
      <w:rFonts w:eastAsiaTheme="majorEastAsia" w:cstheme="majorBidi"/>
      <w:color w:val="272727" w:themeColor="text1" w:themeTint="D8"/>
    </w:rPr>
  </w:style>
  <w:style w:type="paragraph" w:styleId="Title">
    <w:name w:val="Title"/>
    <w:basedOn w:val="Normal"/>
    <w:next w:val="Normal"/>
    <w:link w:val="TitleChar"/>
    <w:uiPriority w:val="10"/>
    <w:qFormat/>
    <w:rsid w:val="00313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B19"/>
    <w:pPr>
      <w:spacing w:before="160"/>
      <w:jc w:val="center"/>
    </w:pPr>
    <w:rPr>
      <w:i/>
      <w:iCs/>
      <w:color w:val="404040" w:themeColor="text1" w:themeTint="BF"/>
    </w:rPr>
  </w:style>
  <w:style w:type="character" w:customStyle="1" w:styleId="QuoteChar">
    <w:name w:val="Quote Char"/>
    <w:basedOn w:val="DefaultParagraphFont"/>
    <w:link w:val="Quote"/>
    <w:uiPriority w:val="29"/>
    <w:rsid w:val="00313B19"/>
    <w:rPr>
      <w:i/>
      <w:iCs/>
      <w:color w:val="404040" w:themeColor="text1" w:themeTint="BF"/>
    </w:rPr>
  </w:style>
  <w:style w:type="paragraph" w:styleId="ListParagraph">
    <w:name w:val="List Paragraph"/>
    <w:basedOn w:val="Normal"/>
    <w:uiPriority w:val="34"/>
    <w:qFormat/>
    <w:rsid w:val="00313B19"/>
    <w:pPr>
      <w:ind w:left="720"/>
      <w:contextualSpacing/>
    </w:pPr>
  </w:style>
  <w:style w:type="character" w:styleId="IntenseEmphasis">
    <w:name w:val="Intense Emphasis"/>
    <w:basedOn w:val="DefaultParagraphFont"/>
    <w:uiPriority w:val="21"/>
    <w:qFormat/>
    <w:rsid w:val="00313B19"/>
    <w:rPr>
      <w:i/>
      <w:iCs/>
      <w:color w:val="0F4761" w:themeColor="accent1" w:themeShade="BF"/>
    </w:rPr>
  </w:style>
  <w:style w:type="paragraph" w:styleId="IntenseQuote">
    <w:name w:val="Intense Quote"/>
    <w:basedOn w:val="Normal"/>
    <w:next w:val="Normal"/>
    <w:link w:val="IntenseQuoteChar"/>
    <w:uiPriority w:val="30"/>
    <w:qFormat/>
    <w:rsid w:val="00313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B19"/>
    <w:rPr>
      <w:i/>
      <w:iCs/>
      <w:color w:val="0F4761" w:themeColor="accent1" w:themeShade="BF"/>
    </w:rPr>
  </w:style>
  <w:style w:type="character" w:styleId="IntenseReference">
    <w:name w:val="Intense Reference"/>
    <w:basedOn w:val="DefaultParagraphFont"/>
    <w:uiPriority w:val="32"/>
    <w:qFormat/>
    <w:rsid w:val="00313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Winton</dc:creator>
  <cp:keywords/>
  <dc:description/>
  <cp:lastModifiedBy>Hannah Round</cp:lastModifiedBy>
  <cp:revision>2</cp:revision>
  <dcterms:created xsi:type="dcterms:W3CDTF">2024-11-08T14:13:00Z</dcterms:created>
  <dcterms:modified xsi:type="dcterms:W3CDTF">2024-11-08T14:13:00Z</dcterms:modified>
</cp:coreProperties>
</file>